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33" w:rsidRDefault="00BC5533" w:rsidP="00BC5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Formulář:</w:t>
      </w:r>
    </w:p>
    <w:p w:rsidR="00BC5533" w:rsidRDefault="00BC5533" w:rsidP="00BC5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Nomina</w:t>
      </w:r>
      <w:r w:rsidR="00A56CDF">
        <w:rPr>
          <w:rFonts w:ascii="Times New Roman" w:hAnsi="Times New Roman" w:cs="Times New Roman"/>
          <w:b/>
          <w:sz w:val="28"/>
          <w:szCs w:val="28"/>
        </w:rPr>
        <w:t>ce na Ocenění za školní rok 2016/2017</w:t>
      </w:r>
    </w:p>
    <w:p w:rsidR="00BC5533" w:rsidRDefault="00BC5533" w:rsidP="00BC5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 kategorii:</w:t>
      </w:r>
    </w:p>
    <w:p w:rsidR="00BC5533" w:rsidRDefault="00BC5533" w:rsidP="00BC5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………………………………….</w:t>
      </w:r>
    </w:p>
    <w:p w:rsidR="00BC5533" w:rsidRDefault="00BC5533" w:rsidP="00BC553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nominovaného: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C5533" w:rsidRDefault="00BC5533" w:rsidP="00BC553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Škola: ___________________</w:t>
      </w:r>
    </w:p>
    <w:p w:rsidR="00BC5533" w:rsidRDefault="00BC5533" w:rsidP="00BC553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Telefonní číslo nebo e-mailová adresa nominovaného (povinný údaj):________________ </w:t>
      </w:r>
    </w:p>
    <w:p w:rsidR="00BC5533" w:rsidRDefault="00BC5533" w:rsidP="00BC55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533" w:rsidRDefault="00BC5533" w:rsidP="00BC55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533" w:rsidRDefault="00BC5533" w:rsidP="00BC55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Povinné údaje:</w:t>
      </w:r>
    </w:p>
    <w:p w:rsidR="00BC5533" w:rsidRDefault="00BC5533" w:rsidP="00BC553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(navrhovatele):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C5533" w:rsidRDefault="00BC5533" w:rsidP="00BC553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Telefonní číslo (navrhovatele):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C5533" w:rsidRDefault="00BC5533" w:rsidP="00BC553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E-mailová adresa (navrhovatele):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C5533" w:rsidRDefault="00BC5533" w:rsidP="00BC5533">
      <w:pPr>
        <w:jc w:val="both"/>
        <w:rPr>
          <w:rFonts w:ascii="Times New Roman" w:hAnsi="Times New Roman" w:cs="Times New Roman"/>
        </w:rPr>
      </w:pPr>
    </w:p>
    <w:p w:rsidR="00BC5533" w:rsidRDefault="00BC5533" w:rsidP="00BC55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Souhlasím s tím, aby statutární město Plzeň – Magistrát města Plzně (dále jen </w:t>
      </w:r>
      <w:r>
        <w:rPr>
          <w:rFonts w:ascii="Times New Roman" w:hAnsi="Times New Roman" w:cs="Times New Roman"/>
          <w:i/>
          <w:iCs/>
        </w:rPr>
        <w:t>“MMP“</w:t>
      </w:r>
      <w:r>
        <w:rPr>
          <w:rFonts w:ascii="Times New Roman" w:hAnsi="Times New Roman" w:cs="Times New Roman"/>
        </w:rPr>
        <w:t>), adresa pro doručování: Plzeň, Kopeckého sady 11, PSČ 306 32, zpracovávalo v souvislosti s vyhlášením Ocenění mé osobní údaje v rozsahu: jméno, příjmení, tel. číslo a e-mailová adresa, po dobu od okamžiku jejich doručení poštou či elektronicky do vyhlášení Ocen</w:t>
      </w:r>
      <w:r w:rsidR="00A56CDF">
        <w:rPr>
          <w:rFonts w:ascii="Times New Roman" w:hAnsi="Times New Roman" w:cs="Times New Roman"/>
        </w:rPr>
        <w:t>ění, nejdéle však do 30. 6. 2017</w:t>
      </w:r>
      <w:r>
        <w:rPr>
          <w:rFonts w:ascii="Times New Roman" w:hAnsi="Times New Roman" w:cs="Times New Roman"/>
        </w:rPr>
        <w:t xml:space="preserve">. </w:t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……………..………….………</w:t>
      </w:r>
      <w:r>
        <w:rPr>
          <w:rFonts w:ascii="Times New Roman" w:hAnsi="Times New Roman" w:cs="Times New Roman"/>
        </w:rPr>
        <w:tab/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 navrhovatele</w:t>
      </w:r>
      <w:r>
        <w:rPr>
          <w:rFonts w:ascii="Times New Roman" w:hAnsi="Times New Roman" w:cs="Times New Roman"/>
        </w:rPr>
        <w:tab/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Dále beru na vědomí:</w:t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jakmile pomine výše uvedená doba, po kterou budou mé osobní údaje zpracovávány, budou tyto údaje zlikvidovány v souladu s vnitřními předpisy MMP;</w:t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poskytnutí osobních údajů ve výše uvedené záležitosti je dobrovolné;</w:t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osobní údaje nebudou předávány nikomu dalšímu;</w:t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tento písemný souhlas je vyžadován na základě § 5 odst. 2 zákona č. 101/2000 Sb., v platném znění;  </w:t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prohlašuji, že jsem byl/a písemně poučen/a o svých právech vyplývajících ze zákona č. 101/2000 Sb., v platném znění, a dále o svých právech vyplývajících ze zákona č. 89/2012 Sb., občanský zákoník, v platném znění.</w:t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sz w:val="16"/>
          <w:szCs w:val="16"/>
        </w:rPr>
        <w:t>Výňatek ze zákona č. 101/2000 Sb., o ochraně osobních údajů, v platném znění:</w:t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§ 12 odst. 1) Požádá-li subjekt údajů o informaci o zpracování svých osobních údajů, je mu správce povinen tuto informaci bez zbytečného odkladu předat.</w:t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§ 12 odst. 3) Správce má právo za poskytnutí informace požadovat přiměřenou úhradu nepřevyšující náklady nezbytné na poskytnutí informace.</w:t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lastRenderedPageBreak/>
        <w:t>§ 21 odst. 1)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 účel jejich zpracování, může</w:t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a) požádat správce nebo zpracovatele o vysvětlení,</w:t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b) požadovat, aby správce nebo zpracovatel odstranil takto vzniklý stav. Zejména se může jednat o blokování, provedení opravy, doplnění nebo likvidaci osobních údajů.</w:t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§ 21 odst. 2) Je-li žádost subjektu údajů podle odstavce 1 shledána oprávněnou, správce nebo zpracovatel odstraní neprodleně závadný stav.</w:t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§ 21 odst. 3) Pokud vznikla v důsledku zpracování osobních údajů subjektu údajů jiná než majetková újma, postupuje se při uplatňování jejího nároku podle zvláštního zákona. </w:t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§ 21 odst. 5) Správce je povinen bez zbytečného odkladu informovat příjemce o žádosti subjektu údajů podle odstavce 1 a o blokování, opravě, doplnění nebo likvidaci osobních údajů. To neplatí, pokud je informování příjemce nemožné nebo by vyžadovalo neúměrné úsilí.</w:t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sz w:val="16"/>
          <w:szCs w:val="16"/>
        </w:rPr>
        <w:t>Výňatek ze zákona č. 89/2012 Sb., občanský zákoník, v platném znění:</w:t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§ 86 Nikdo nesmí zasáhnout do soukromí jiného, nemá-li k tomu zákonný důvod. Zejména nelze bez svolení člověka narušit jeho soukromé prostory, sledovat jeho soukromý život nebo pořizovat o tom zvukový nebo obrazový záznam, využívat takové či jiné záznamy pořízené o soukromém životě člověka třetí osobou, nebo takové záznamy o jeho soukromém životě šířit. Ve stejném rozsahu jsou chráněny i soukromé písemnosti osobní povahy.</w:t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§ 87 odst. 1 Kdo svolil k použití písemnosti osobní povahy, podobizny nebo zvukového či obrazového záznamu týkajícího se člověka nebo jeho projevů osobní povahy, může svolení odvolat, třebaže je udělil na určitou dobu.</w:t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§ 87 odst. 2 Bylo-li svolení udělené na určitou dobu odvoláno, aniž to odůvodňuje podstatná změna okolností nebo jiný rozumný důvod, nahradí odvolávající škodu z toho vzniklou osobě, které svolení udělil.</w:t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533" w:rsidRDefault="00BC5533" w:rsidP="00BC55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5533" w:rsidRDefault="00BC5533" w:rsidP="00BC5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533" w:rsidRDefault="00BC5533" w:rsidP="00BC5533">
      <w:pPr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>Součástí přihlášky je zdůvodnění, proč navrhujete tohoto kandidáta na ocenění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>max. 1 A4.</w:t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A39" w:rsidRDefault="006A4A39" w:rsidP="00BC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A39" w:rsidRDefault="006A4A39" w:rsidP="00BC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A39" w:rsidRDefault="006A4A39" w:rsidP="00BC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A39" w:rsidRDefault="006A4A39" w:rsidP="00BC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……………… dne ……………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C5533" w:rsidRDefault="00BC5533" w:rsidP="00BC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navrhovatele</w:t>
      </w:r>
    </w:p>
    <w:p w:rsidR="00BC5533" w:rsidRDefault="00BC5533" w:rsidP="00BC5533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C5533" w:rsidRDefault="00BC5533" w:rsidP="00BC5533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5533" w:rsidRDefault="00BC5533" w:rsidP="00BC5533"/>
    <w:p w:rsidR="00205ED7" w:rsidRDefault="00205ED7"/>
    <w:sectPr w:rsidR="0020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33"/>
    <w:rsid w:val="00205ED7"/>
    <w:rsid w:val="00255628"/>
    <w:rsid w:val="006A4A39"/>
    <w:rsid w:val="00A56CDF"/>
    <w:rsid w:val="00B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5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5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48076172.dotm</Template>
  <TotalTime>0</TotalTime>
  <Pages>2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Škubalová Dagmar</dc:creator>
  <cp:lastModifiedBy>Syřínková Eliška</cp:lastModifiedBy>
  <cp:revision>2</cp:revision>
  <dcterms:created xsi:type="dcterms:W3CDTF">2017-04-19T17:21:00Z</dcterms:created>
  <dcterms:modified xsi:type="dcterms:W3CDTF">2017-04-19T17:21:00Z</dcterms:modified>
</cp:coreProperties>
</file>